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D2077D">
        <w:rPr>
          <w:rFonts w:ascii="Times New Roman" w:hAnsi="Times New Roman" w:cs="Times New Roman"/>
          <w:sz w:val="28"/>
          <w:szCs w:val="28"/>
        </w:rPr>
        <w:t>70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A66C8">
        <w:rPr>
          <w:rFonts w:ascii="Times New Roman" w:hAnsi="Times New Roman" w:cs="Times New Roman"/>
          <w:sz w:val="28"/>
          <w:szCs w:val="28"/>
        </w:rPr>
        <w:t>25</w:t>
      </w:r>
      <w:r w:rsidR="00575EA8">
        <w:rPr>
          <w:rFonts w:ascii="Times New Roman" w:hAnsi="Times New Roman" w:cs="Times New Roman"/>
          <w:sz w:val="28"/>
          <w:szCs w:val="28"/>
        </w:rPr>
        <w:t xml:space="preserve"> de junho de 2019.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2077D" w:rsidRPr="00D2077D" w:rsidRDefault="00563EC4" w:rsidP="00D2077D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 xml:space="preserve">inhando </w:t>
      </w:r>
      <w:r w:rsidR="00E152EF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A66C8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E152EF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D2077D">
        <w:rPr>
          <w:rFonts w:ascii="Times New Roman" w:hAnsi="Times New Roman" w:cs="Times New Roman"/>
          <w:sz w:val="28"/>
          <w:szCs w:val="28"/>
        </w:rPr>
        <w:t>Jones Leiria de Lima</w:t>
      </w:r>
      <w:proofErr w:type="gramStart"/>
      <w:r w:rsidR="00AA66C8">
        <w:rPr>
          <w:rFonts w:ascii="Times New Roman" w:hAnsi="Times New Roman" w:cs="Times New Roman"/>
          <w:sz w:val="28"/>
          <w:szCs w:val="28"/>
        </w:rPr>
        <w:t xml:space="preserve"> </w:t>
      </w:r>
      <w:r w:rsidR="00E152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2077D">
        <w:rPr>
          <w:rFonts w:ascii="Times New Roman" w:hAnsi="Times New Roman" w:cs="Times New Roman"/>
          <w:sz w:val="28"/>
          <w:szCs w:val="28"/>
        </w:rPr>
        <w:t xml:space="preserve">apresentada </w:t>
      </w:r>
      <w:r w:rsidR="00E152EF">
        <w:rPr>
          <w:rFonts w:ascii="Times New Roman" w:hAnsi="Times New Roman" w:cs="Times New Roman"/>
          <w:sz w:val="28"/>
          <w:szCs w:val="28"/>
        </w:rPr>
        <w:t xml:space="preserve"> em </w:t>
      </w:r>
      <w:r w:rsidR="00AA66C8">
        <w:rPr>
          <w:rFonts w:ascii="Times New Roman" w:hAnsi="Times New Roman" w:cs="Times New Roman"/>
          <w:sz w:val="28"/>
          <w:szCs w:val="28"/>
        </w:rPr>
        <w:t>Sessão Ordinária realizada dia 24</w:t>
      </w:r>
      <w:r w:rsidR="00E152EF">
        <w:rPr>
          <w:rFonts w:ascii="Times New Roman" w:hAnsi="Times New Roman" w:cs="Times New Roman"/>
          <w:sz w:val="28"/>
          <w:szCs w:val="28"/>
        </w:rPr>
        <w:t xml:space="preserve"> de junho de 2019,</w:t>
      </w:r>
      <w:r w:rsidR="00D2077D">
        <w:rPr>
          <w:rFonts w:ascii="Times New Roman" w:hAnsi="Times New Roman" w:cs="Times New Roman"/>
          <w:sz w:val="28"/>
          <w:szCs w:val="28"/>
        </w:rPr>
        <w:t xml:space="preserve"> </w:t>
      </w:r>
      <w:r w:rsidR="00E8740C" w:rsidRPr="006F19D1">
        <w:rPr>
          <w:rFonts w:ascii="Times New Roman" w:hAnsi="Times New Roman" w:cs="Times New Roman"/>
          <w:sz w:val="28"/>
          <w:szCs w:val="28"/>
        </w:rPr>
        <w:tab/>
      </w:r>
      <w:r w:rsidR="00D2077D">
        <w:rPr>
          <w:rFonts w:ascii="Times New Roman" w:hAnsi="Times New Roman" w:cs="Times New Roman"/>
          <w:sz w:val="28"/>
          <w:szCs w:val="28"/>
        </w:rPr>
        <w:t xml:space="preserve">a </w:t>
      </w:r>
      <w:r w:rsidR="00D2077D" w:rsidRPr="00D2077D">
        <w:rPr>
          <w:rFonts w:ascii="Times New Roman" w:hAnsi="Times New Roman" w:cs="Times New Roman"/>
          <w:sz w:val="28"/>
          <w:szCs w:val="28"/>
        </w:rPr>
        <w:t>realização de serviço de patrolamento e encascalhamento no trecho da estrada que da propriedade do Senhor Ademir Ribeiro na localidade de Lajeado Barreiro.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D2077D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2077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2019-06-25T11:32:00Z</cp:lastPrinted>
  <dcterms:created xsi:type="dcterms:W3CDTF">2019-06-25T11:33:00Z</dcterms:created>
  <dcterms:modified xsi:type="dcterms:W3CDTF">2019-06-25T11:33:00Z</dcterms:modified>
</cp:coreProperties>
</file>